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80.0" w:type="dxa"/>
        <w:jc w:val="left"/>
        <w:tblInd w:w="-80.0" w:type="dxa"/>
        <w:tblLayout w:type="fixed"/>
        <w:tblLook w:val="0000"/>
      </w:tblPr>
      <w:tblGrid>
        <w:gridCol w:w="80"/>
        <w:gridCol w:w="1170"/>
        <w:gridCol w:w="2430"/>
        <w:gridCol w:w="720"/>
        <w:gridCol w:w="1260"/>
        <w:gridCol w:w="1620"/>
        <w:gridCol w:w="1440"/>
        <w:gridCol w:w="2160"/>
        <w:tblGridChange w:id="0">
          <w:tblGrid>
            <w:gridCol w:w="80"/>
            <w:gridCol w:w="1170"/>
            <w:gridCol w:w="2430"/>
            <w:gridCol w:w="720"/>
            <w:gridCol w:w="1260"/>
            <w:gridCol w:w="1620"/>
            <w:gridCol w:w="1440"/>
            <w:gridCol w:w="216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685800" cy="70739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Wisconsin Department of Public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MIGRANT EDUCATION LOCAL ACCOUNTING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2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PI-1729 (Rev. 03-13)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80" w:before="2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INSTRUCTIONS: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Mail this sheet along with the last Student Reporting Form or NGS transactions within 30 days of the project’s closure to:</w:t>
            </w:r>
          </w:p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WISCONSIN DEPARTMENT OF PUBLIC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TITLE I MIGRANT EDUCATION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60"/>
              </w:tabs>
              <w:spacing w:after="0" w:before="0" w:line="240" w:lineRule="auto"/>
              <w:ind w:left="26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PO BOX 7841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MADISON, WI 53707-7841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0" w:lineRule="auto"/>
              <w:contextualSpacing w:val="0"/>
              <w:jc w:val="right"/>
            </w:pPr>
            <w:bookmarkStart w:colFirst="0" w:colLast="0" w:name="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Sheet No.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    </w:t>
            </w:r>
            <w:r w:rsidDel="00000000" w:rsidR="00000000" w:rsidRPr="00000000">
              <w:rPr>
                <w:vertAlign w:val="baseline"/>
                <w:rtl w:val="0"/>
              </w:rPr>
              <w:t xml:space="preserve"> of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     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4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List names, etc. of all eligible migratory children (ages birth through 21) who are recruited this term on form PI-1727 or form PI-1717 as residents, whether or not school enrolled for this term. 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spacing w:after="160" w:lineRule="auto"/>
              <w:ind w:left="2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GENERAL INFORMATION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7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6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District Name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70" w:firstLine="0"/>
              <w:contextualSpacing w:val="0"/>
            </w:pPr>
            <w:bookmarkStart w:colFirst="0" w:colLast="0" w:name="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60" w:before="40" w:line="240" w:lineRule="auto"/>
              <w:contextualSpacing w:val="0"/>
              <w:jc w:val="both"/>
            </w:pPr>
            <w:bookmarkStart w:colFirst="0" w:colLast="0" w:name="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School Year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60" w:before="40" w:line="240" w:lineRule="auto"/>
              <w:contextualSpacing w:val="0"/>
              <w:jc w:val="both"/>
            </w:pPr>
            <w:bookmarkStart w:colFirst="0" w:colLast="0" w:name="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District’s Beginning Date for This Term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7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160" w:before="40" w:line="240" w:lineRule="auto"/>
              <w:contextualSpacing w:val="0"/>
              <w:jc w:val="left"/>
            </w:pPr>
            <w:bookmarkStart w:colFirst="0" w:colLast="0" w:name="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Last Class Date for this Term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7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Recruiting Term</w:t>
            </w:r>
          </w:p>
          <w:p w:rsidR="00000000" w:rsidDel="00000000" w:rsidP="00000000" w:rsidRDefault="00000000" w:rsidRPr="00000000">
            <w:pPr>
              <w:tabs>
                <w:tab w:val="left" w:pos="550"/>
              </w:tabs>
              <w:spacing w:after="0" w:before="40" w:line="240" w:lineRule="auto"/>
              <w:ind w:left="280" w:firstLine="0"/>
              <w:contextualSpacing w:val="0"/>
              <w:jc w:val="both"/>
            </w:pPr>
            <w:bookmarkStart w:colFirst="0" w:colLast="0" w:name="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ab/>
              <w:t xml:space="preserve">Regular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left" w:pos="550"/>
              </w:tabs>
              <w:spacing w:after="0" w:before="40" w:line="240" w:lineRule="auto"/>
              <w:ind w:left="280" w:firstLine="0"/>
              <w:contextualSpacing w:val="0"/>
              <w:jc w:val="both"/>
            </w:pPr>
            <w:bookmarkStart w:colFirst="0" w:colLast="0" w:name="h.3dy6vk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☐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Summer</w:t>
            </w:r>
          </w:p>
        </w:tc>
      </w:tr>
      <w:tr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SIGNATURE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4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I CERTIFY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 that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I have listed each migratory child recruited by me on a COE or CER this term. </w:t>
            </w:r>
          </w:p>
        </w:tc>
      </w:tr>
      <w:tr>
        <w:trPr>
          <w:trHeight w:val="440" w:hRule="atLeast"/>
        </w:trPr>
        <w:tc>
          <w:tcPr>
            <w:gridSpan w:val="7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8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Signature of Recruiter</w:t>
            </w:r>
          </w:p>
          <w:p w:rsidR="00000000" w:rsidDel="00000000" w:rsidP="00000000" w:rsidRDefault="00000000" w:rsidRPr="00000000">
            <w:pPr>
              <w:keepLines w:val="1"/>
              <w:spacing w:after="2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sz w:val="24"/>
                <w:szCs w:val="24"/>
                <w:vertAlign w:val="baseline"/>
                <w:rtl w:val="0"/>
              </w:rPr>
              <w:t xml:space="preserve">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360" w:before="4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Date Signed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Mo./Day/Yr.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8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keepLines w:val="1"/>
              <w:tabs>
                <w:tab w:val="left" w:pos="260"/>
              </w:tabs>
              <w:spacing w:after="0" w:before="40" w:line="240" w:lineRule="auto"/>
              <w:contextualSpacing w:val="0"/>
              <w:jc w:val="center"/>
            </w:pPr>
            <w:bookmarkStart w:colFirst="0" w:colLast="0" w:name="h.1t3h5sf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Continuation of Services to Migratory Children (COS)</w:t>
              <w:br w:type="textWrapping"/>
              <w:t xml:space="preserve">(NCLB Title I, Part C, Sec. 1304(e))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260"/>
              </w:tabs>
              <w:spacing w:after="0" w:before="0" w:line="240" w:lineRule="auto"/>
              <w:ind w:left="280" w:hanging="28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1.</w:t>
              <w:tab/>
              <w:t xml:space="preserve">A child who ceases to be a migrant child in the middle of a project or school term is still eligible to receive MEP services until the end of that school term (Section 1304(e)(1)); </w:t>
            </w:r>
          </w:p>
          <w:p w:rsidR="00000000" w:rsidDel="00000000" w:rsidP="00000000" w:rsidRDefault="00000000" w:rsidRPr="00000000">
            <w:pPr>
              <w:keepLines w:val="1"/>
              <w:tabs>
                <w:tab w:val="left" w:pos="260"/>
              </w:tabs>
              <w:spacing w:after="0" w:before="0" w:line="240" w:lineRule="auto"/>
              <w:ind w:left="280" w:hanging="28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2.</w:t>
              <w:tab/>
              <w:t xml:space="preserve">A child who is no longer a migrant child may continue to be served for an additional year, providing that comparable services are not available through other programs (Section 1304(e)(2)); and </w:t>
            </w:r>
          </w:p>
          <w:p w:rsidR="00000000" w:rsidDel="00000000" w:rsidP="00000000" w:rsidRDefault="00000000" w:rsidRPr="00000000">
            <w:pPr>
              <w:keepLines w:val="1"/>
              <w:spacing w:after="40" w:before="0" w:line="240" w:lineRule="auto"/>
              <w:ind w:left="280" w:hanging="280"/>
              <w:contextualSpacing w:val="0"/>
              <w:jc w:val="both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sz w:val="16"/>
                <w:szCs w:val="16"/>
                <w:vertAlign w:val="baseline"/>
                <w:rtl w:val="0"/>
              </w:rPr>
              <w:t xml:space="preserve">3.</w:t>
              <w:tab/>
              <w:t xml:space="preserve">Secondary school students who were eligible for MEP services in secondary school may continue to be served through credit accrual programs until they graduate (Section 1304(3)(3)).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8.0" w:type="dxa"/>
        <w:jc w:val="left"/>
        <w:tblLayout w:type="fixed"/>
        <w:tblLook w:val="0000"/>
      </w:tblPr>
      <w:tblGrid>
        <w:gridCol w:w="360"/>
        <w:gridCol w:w="965"/>
        <w:gridCol w:w="547"/>
        <w:gridCol w:w="547"/>
        <w:gridCol w:w="1181"/>
        <w:gridCol w:w="1822"/>
        <w:gridCol w:w="720"/>
        <w:gridCol w:w="720"/>
        <w:gridCol w:w="338"/>
        <w:gridCol w:w="958"/>
        <w:gridCol w:w="720"/>
        <w:gridCol w:w="720"/>
        <w:gridCol w:w="1202"/>
        <w:gridCol w:w="8"/>
        <w:tblGridChange w:id="0">
          <w:tblGrid>
            <w:gridCol w:w="360"/>
            <w:gridCol w:w="965"/>
            <w:gridCol w:w="547"/>
            <w:gridCol w:w="547"/>
            <w:gridCol w:w="1181"/>
            <w:gridCol w:w="1822"/>
            <w:gridCol w:w="720"/>
            <w:gridCol w:w="720"/>
            <w:gridCol w:w="338"/>
            <w:gridCol w:w="958"/>
            <w:gridCol w:w="720"/>
            <w:gridCol w:w="720"/>
            <w:gridCol w:w="1202"/>
            <w:gridCol w:w="8"/>
          </w:tblGrid>
        </w:tblGridChange>
      </w:tblGrid>
      <w:tr>
        <w:tc>
          <w:tcPr>
            <w:gridSpan w:val="5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ACCOUNTING INFORMATION</w:t>
            </w:r>
          </w:p>
        </w:tc>
        <w:tc>
          <w:tcPr>
            <w:gridSpan w:val="5"/>
            <w:tcBorders>
              <w:top w:color="000000" w:space="0" w:sz="6" w:val="single"/>
            </w:tcBorders>
          </w:tcPr>
          <w:p w:rsidR="00000000" w:rsidDel="00000000" w:rsidP="00000000" w:rsidRDefault="00000000" w:rsidRPr="00000000">
            <w:pPr>
              <w:tabs>
                <w:tab w:val="left" w:pos="260"/>
              </w:tabs>
              <w:spacing w:after="60" w:before="8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ind w:left="-108" w:right="-101" w:firstLine="0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Line No.*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ind w:left="-115" w:right="-155" w:firstLine="0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</w:t>
              <w:br w:type="textWrapping"/>
              <w:br w:type="textWrapping"/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Date of Interview </w:t>
              <w:br w:type="textWrapping"/>
              <w:t xml:space="preserve">on COE,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vertAlign w:val="baseline"/>
                <w:rtl w:val="0"/>
              </w:rPr>
              <w:t xml:space="preserve"> Date of CER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</w:t>
              <w:br w:type="textWrapping"/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Is a “Date Enrolled in School” on the COE </w:t>
              <w:br w:type="textWrapping"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vertAlign w:val="baseline"/>
                <w:rtl w:val="0"/>
              </w:rPr>
              <w:t xml:space="preserve"> 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ind w:left="-75" w:right="-51" w:firstLine="0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Formal Last and First Name </w:t>
              <w:br w:type="textWrapping"/>
              <w:t xml:space="preserve">of Migrant Child</w:t>
              <w:br w:type="textWrapping"/>
              <w:br w:type="textWrapping"/>
              <w:br w:type="textWrapping"/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A child must be certified on a COE as eligible before listing here and before providing MEP funded service.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t xml:space="preserve">Age or School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t xml:space="preserve">Check if Red Bag was Issued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2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Date Student Reporting Form was Mailed to DPI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vertAlign w:val="baseline"/>
                <w:rtl w:val="0"/>
              </w:rPr>
              <w:t xml:space="preserve"> Date Entered into 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after="2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Check if Child was Served in 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vertAlign w:val="baseline"/>
                <w:rtl w:val="0"/>
              </w:rPr>
              <w:t xml:space="preserve">ontinuation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vertAlign w:val="baseline"/>
                <w:rtl w:val="0"/>
              </w:rPr>
              <w:t xml:space="preserve">f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vertAlign w:val="baseline"/>
                <w:rtl w:val="0"/>
              </w:rPr>
              <w:t xml:space="preserve">ervice** Condition (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COS</w:t>
            </w:r>
            <w:r w:rsidDel="00000000" w:rsidR="00000000" w:rsidRPr="00000000">
              <w:rPr>
                <w:vertAlign w:val="baseline"/>
                <w:rtl w:val="0"/>
              </w:rPr>
              <w:t xml:space="preserve">) &amp; Mark 1, 2, or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spacing w:after="2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  <w:br w:type="textWrapping"/>
              <w:br w:type="textWrapping"/>
              <w:t xml:space="preserve">Other Local Notes or Student Needs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6" w:val="dashed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dashed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6" w:val="dashed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dashed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1, 2, 3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14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950"/>
        <w:gridCol w:w="547"/>
        <w:gridCol w:w="547"/>
        <w:gridCol w:w="3003"/>
        <w:gridCol w:w="720"/>
        <w:gridCol w:w="720"/>
        <w:gridCol w:w="1317"/>
        <w:gridCol w:w="720"/>
        <w:gridCol w:w="720"/>
        <w:gridCol w:w="1210"/>
        <w:tblGridChange w:id="0">
          <w:tblGrid>
            <w:gridCol w:w="360"/>
            <w:gridCol w:w="950"/>
            <w:gridCol w:w="547"/>
            <w:gridCol w:w="547"/>
            <w:gridCol w:w="3003"/>
            <w:gridCol w:w="720"/>
            <w:gridCol w:w="720"/>
            <w:gridCol w:w="1317"/>
            <w:gridCol w:w="720"/>
            <w:gridCol w:w="720"/>
            <w:gridCol w:w="121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" w:before="60" w:lineRule="auto"/>
              <w:ind w:left="0" w:firstLine="187"/>
              <w:jc w:val="both"/>
              <w:rPr>
                <w:rFonts w:ascii="Arial" w:cs="Arial" w:eastAsia="Arial" w:hAnsi="Arial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ashed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2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  <w:rtl w:val="0"/>
              </w:rPr>
              <w:t xml:space="preserve">* If a child is recruited more than once this term, list the child a second time and circle the new line number. </w:t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spacing w:after="0" w:before="0"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Wingdings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right" w:pos="10890"/>
      </w:tabs>
      <w:spacing w:after="20" w:before="72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PI-0000</w:t>
      <w:tab/>
      <w:t xml:space="preserve">Page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0" w:firstLine="27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0" w:line="240" w:lineRule="auto"/>
      <w:ind w:left="259" w:firstLine="0"/>
    </w:pPr>
    <w:rPr>
      <w:rFonts w:ascii="Arial" w:cs="Arial" w:eastAsia="Arial" w:hAnsi="Arial"/>
      <w:b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